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0C" w:rsidRDefault="00FB3B0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別記様式第2号(第4条関係)</w:t>
      </w:r>
    </w:p>
    <w:p w:rsidR="00FB3B0C" w:rsidRDefault="00FB3B0C">
      <w:pPr>
        <w:rPr>
          <w:rFonts w:hint="eastAsia"/>
        </w:rPr>
      </w:pPr>
    </w:p>
    <w:p w:rsidR="00FB3B0C" w:rsidRDefault="00FB3B0C">
      <w:pPr>
        <w:spacing w:after="120"/>
        <w:jc w:val="center"/>
        <w:rPr>
          <w:rFonts w:hint="eastAsia"/>
        </w:rPr>
      </w:pPr>
      <w:r>
        <w:rPr>
          <w:rFonts w:hint="eastAsia"/>
        </w:rPr>
        <w:t>防火対象物工事計画書(建築物及び敷地概要)　　　　　(表)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51"/>
        <w:gridCol w:w="504"/>
        <w:gridCol w:w="882"/>
        <w:gridCol w:w="1386"/>
        <w:gridCol w:w="1386"/>
        <w:gridCol w:w="1217"/>
        <w:gridCol w:w="1764"/>
      </w:tblGrid>
      <w:tr w:rsidR="00FB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8"/>
          </w:tcPr>
          <w:p w:rsidR="00FB3B0C" w:rsidRDefault="00FB3B0C">
            <w:pPr>
              <w:spacing w:before="240"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B3B0C" w:rsidRDefault="00FB3B0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高山消防署長</w:t>
            </w:r>
          </w:p>
          <w:p w:rsidR="00FB3B0C" w:rsidRDefault="00FB3B0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:rsidR="00FB3B0C" w:rsidRDefault="00FB3B0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gridSpan w:val="3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635" w:type="dxa"/>
            <w:gridSpan w:val="5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gridSpan w:val="3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6635" w:type="dxa"/>
            <w:gridSpan w:val="5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gridSpan w:val="3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監理者住所氏名</w:t>
            </w:r>
          </w:p>
        </w:tc>
        <w:tc>
          <w:tcPr>
            <w:tcW w:w="6635" w:type="dxa"/>
            <w:gridSpan w:val="5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gridSpan w:val="3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施工者住所氏名</w:t>
            </w:r>
          </w:p>
        </w:tc>
        <w:tc>
          <w:tcPr>
            <w:tcW w:w="6635" w:type="dxa"/>
            <w:gridSpan w:val="5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5" w:type="dxa"/>
            <w:vMerge w:val="restart"/>
            <w:textDirection w:val="tbRlV"/>
          </w:tcPr>
          <w:p w:rsidR="00FB3B0C" w:rsidRDefault="00FB3B0C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位</w:t>
            </w:r>
            <w:r>
              <w:rPr>
                <w:rFonts w:hint="eastAsia"/>
              </w:rPr>
              <w:t>置敷地の</w:t>
            </w:r>
          </w:p>
        </w:tc>
        <w:tc>
          <w:tcPr>
            <w:tcW w:w="1155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635" w:type="dxa"/>
            <w:gridSpan w:val="5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5" w:type="dxa"/>
            <w:vMerge/>
            <w:tcBorders>
              <w:bottom w:val="double" w:sz="4" w:space="0" w:color="auto"/>
            </w:tcBorders>
          </w:tcPr>
          <w:p w:rsidR="00FB3B0C" w:rsidRDefault="00FB3B0C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981" w:type="dxa"/>
            <w:gridSpan w:val="2"/>
            <w:tcBorders>
              <w:bottom w:val="double" w:sz="4" w:space="0" w:color="auto"/>
            </w:tcBorders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tcBorders>
              <w:top w:val="double" w:sz="4" w:space="0" w:color="auto"/>
            </w:tcBorders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</w:tcBorders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仮名称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772" w:type="dxa"/>
            <w:gridSpan w:val="2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981" w:type="dxa"/>
            <w:gridSpan w:val="2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72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981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72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981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72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981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消防用設備等設置計画</w:t>
            </w:r>
          </w:p>
        </w:tc>
        <w:tc>
          <w:tcPr>
            <w:tcW w:w="1386" w:type="dxa"/>
            <w:gridSpan w:val="2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2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1" w:type="dxa"/>
            <w:gridSpan w:val="2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vMerge w:val="restart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消防用設備等計画及び施工予定者</w:t>
            </w:r>
          </w:p>
        </w:tc>
        <w:tc>
          <w:tcPr>
            <w:tcW w:w="7139" w:type="dxa"/>
            <w:gridSpan w:val="6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6" w:type="dxa"/>
            <w:gridSpan w:val="2"/>
            <w:vMerge/>
          </w:tcPr>
          <w:p w:rsidR="00FB3B0C" w:rsidRDefault="00FB3B0C">
            <w:pPr>
              <w:rPr>
                <w:rFonts w:hint="eastAsia"/>
              </w:rPr>
            </w:pPr>
          </w:p>
        </w:tc>
        <w:tc>
          <w:tcPr>
            <w:tcW w:w="7139" w:type="dxa"/>
            <w:gridSpan w:val="6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電気・燃焼器械関係等設置計画</w:t>
            </w:r>
          </w:p>
        </w:tc>
        <w:tc>
          <w:tcPr>
            <w:tcW w:w="7139" w:type="dxa"/>
            <w:gridSpan w:val="6"/>
          </w:tcPr>
          <w:p w:rsidR="00FB3B0C" w:rsidRDefault="00FB3B0C">
            <w:pPr>
              <w:spacing w:before="1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・電気機械室　　　階　面積　　　　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 xml:space="preserve">　容量　　　KVA</w:t>
            </w:r>
          </w:p>
          <w:p w:rsidR="00FB3B0C" w:rsidRDefault="00FB3B0C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・熱源器械室　　　階　面積　　　　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 xml:space="preserve">　最大消費熱量　　　　　Kw</w:t>
            </w:r>
          </w:p>
          <w:p w:rsidR="00FB3B0C" w:rsidRDefault="00FB3B0C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・厨房関係　　　　階　面積　　　　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 xml:space="preserve">　最大消費熱量　　　　　Kw</w:t>
            </w:r>
          </w:p>
          <w:p w:rsidR="00FB3B0C" w:rsidRDefault="00FB3B0C">
            <w:pPr>
              <w:spacing w:after="1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・駐車場等　　　　階　面積　　　　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86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危険物関係</w:t>
            </w:r>
          </w:p>
        </w:tc>
        <w:tc>
          <w:tcPr>
            <w:tcW w:w="7139" w:type="dxa"/>
            <w:gridSpan w:val="6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・危険物　類　　　品名　　　　　貯蔵量　　　・LPG貯蔵量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0" w:type="dxa"/>
            <w:gridSpan w:val="3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635" w:type="dxa"/>
            <w:gridSpan w:val="5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0" w:type="dxa"/>
            <w:gridSpan w:val="3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35" w:type="dxa"/>
            <w:gridSpan w:val="5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3B0C" w:rsidRDefault="00FB3B0C">
      <w:pPr>
        <w:sectPr w:rsidR="00FB3B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8"/>
        <w:gridCol w:w="994"/>
        <w:gridCol w:w="224"/>
        <w:gridCol w:w="1218"/>
        <w:gridCol w:w="1218"/>
        <w:gridCol w:w="1301"/>
        <w:gridCol w:w="1218"/>
        <w:gridCol w:w="1218"/>
      </w:tblGrid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9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防火対象物計画書(棟別概要)　(裏)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106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7419" w:type="dxa"/>
            <w:gridSpan w:val="8"/>
            <w:vAlign w:val="center"/>
          </w:tcPr>
          <w:p w:rsidR="00FB3B0C" w:rsidRDefault="00FB3B0C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造　一部　　　　　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地上　　　　階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地下　　　　階</w:t>
            </w:r>
          </w:p>
          <w:p w:rsidR="00FB3B0C" w:rsidRDefault="00FB3B0C">
            <w:pPr>
              <w:spacing w:line="288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内装仕上　　天井　　　　　　　　　　壁　　　　　　　　　　　　　　</w:t>
            </w:r>
          </w:p>
          <w:p w:rsidR="00FB3B0C" w:rsidRDefault="00FB3B0C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部屋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下地　　　　　　　　　　　　</w:t>
            </w:r>
          </w:p>
          <w:p w:rsidR="00FB3B0C" w:rsidRDefault="00FB3B0C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外壁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下地　　　　　　　　　　　　</w:t>
            </w:r>
          </w:p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軒裏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下地　　　　　　　　　　　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06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建物種別</w:t>
            </w:r>
          </w:p>
        </w:tc>
        <w:tc>
          <w:tcPr>
            <w:tcW w:w="7419" w:type="dxa"/>
            <w:gridSpan w:val="8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・耐火建築物　・準耐火建築物イ・準耐火建築物ロ・その他建築物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06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7419" w:type="dxa"/>
            <w:gridSpan w:val="8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・耐火構造　・準耐火構造イ　・準耐火構造ロ(外壁耐火・不燃化構造)</w:t>
            </w:r>
          </w:p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・木造　　　・その他構造(　　　　　　　)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06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階段数</w:t>
            </w:r>
          </w:p>
        </w:tc>
        <w:tc>
          <w:tcPr>
            <w:tcW w:w="7419" w:type="dxa"/>
            <w:gridSpan w:val="8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・屋内避難階段×　　・屋外避難階段×　　・その他の直接階段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28" w:type="dxa"/>
            <w:gridSpan w:val="3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他の建造物との接続</w:t>
            </w:r>
          </w:p>
        </w:tc>
        <w:tc>
          <w:tcPr>
            <w:tcW w:w="6397" w:type="dxa"/>
            <w:gridSpan w:val="6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・　構造的な接続有り・壁屋根等の接続有・接続接触無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届出以</w:t>
            </w:r>
            <w:r>
              <w:rPr>
                <w:rFonts w:hint="eastAsia"/>
              </w:rPr>
              <w:t>外の部分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>消防法の有・無窓階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階別用途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:rsidR="00FB3B0C" w:rsidRDefault="00FB3B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8" w:type="dxa"/>
            <w:vAlign w:val="center"/>
          </w:tcPr>
          <w:p w:rsidR="00FB3B0C" w:rsidRDefault="00FB3B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18" w:type="dxa"/>
          </w:tcPr>
          <w:p w:rsidR="00FB3B0C" w:rsidRDefault="00FB3B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3B0C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5" w:type="dxa"/>
            <w:gridSpan w:val="9"/>
            <w:vAlign w:val="center"/>
          </w:tcPr>
          <w:p w:rsidR="00FB3B0C" w:rsidRDefault="00FB3B0C">
            <w:pPr>
              <w:rPr>
                <w:rFonts w:hint="eastAsia"/>
              </w:rPr>
            </w:pPr>
          </w:p>
          <w:p w:rsidR="00FB3B0C" w:rsidRDefault="00FB3B0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1　※印の欄は記入しないこと。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2　届出人が法人にあっては、その名称、代表者氏名及び主たる営業所の所在地を記入すること。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3　同一敷地内に2つ以上の棟がある場合には、棟ごとに防火対象物工事計画書(棟別概要)を更に添付すること。(自転車置場、倉庫等小規模な場合は一括記載可)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4　付近見取図、配置図、各階平面図、立面図、断面図、仕上表、建具表及び消防設備関係図(消火設備、警報設備、避難設備及び消防活動支援設備)を添付すること。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5　消防法上の有・無窓階チェック表を添付すること。</w:t>
            </w:r>
          </w:p>
          <w:p w:rsidR="00FB3B0C" w:rsidRDefault="00FB3B0C">
            <w:pPr>
              <w:spacing w:line="360" w:lineRule="auto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6　危険物、液化石油ガス等の設備がある場合は配管図を添付すること。</w:t>
            </w:r>
          </w:p>
        </w:tc>
      </w:tr>
    </w:tbl>
    <w:p w:rsidR="00FB3B0C" w:rsidRDefault="00FB3B0C">
      <w:pPr>
        <w:rPr>
          <w:rFonts w:hint="eastAsia"/>
        </w:rPr>
      </w:pPr>
    </w:p>
    <w:sectPr w:rsidR="00FB3B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13" w:rsidRDefault="00586313" w:rsidP="00FB3B0C">
      <w:r>
        <w:separator/>
      </w:r>
    </w:p>
  </w:endnote>
  <w:endnote w:type="continuationSeparator" w:id="0">
    <w:p w:rsidR="00586313" w:rsidRDefault="00586313" w:rsidP="00F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13" w:rsidRDefault="00586313" w:rsidP="00FB3B0C">
      <w:r>
        <w:separator/>
      </w:r>
    </w:p>
  </w:footnote>
  <w:footnote w:type="continuationSeparator" w:id="0">
    <w:p w:rsidR="00586313" w:rsidRDefault="00586313" w:rsidP="00FB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0C" w:rsidRDefault="00FB3B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69"/>
    <w:rsid w:val="003C5F69"/>
    <w:rsid w:val="00586313"/>
    <w:rsid w:val="00E3445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5D65A-3BB8-42A6-9869-8B059496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2</Pages>
  <Words>209</Words>
  <Characters>1193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2019-03-19T00:35:00Z</dcterms:created>
  <dcterms:modified xsi:type="dcterms:W3CDTF">2019-03-19T00:35:00Z</dcterms:modified>
</cp:coreProperties>
</file>